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Style w:val="6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6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奉贤区惠敏学校2021（1）每周工作安排</w:t>
      </w:r>
    </w:p>
    <w:p>
      <w:pPr>
        <w:spacing w:line="360" w:lineRule="exact"/>
        <w:ind w:firstLine="360" w:firstLineChars="150"/>
        <w:jc w:val="left"/>
        <w:rPr>
          <w:rStyle w:val="6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6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6"/>
          <w:rFonts w:hint="eastAsia" w:ascii="宋体" w:hAnsi="宋体"/>
          <w:color w:val="000000"/>
          <w:kern w:val="0"/>
          <w:sz w:val="24"/>
          <w:szCs w:val="24"/>
        </w:rPr>
        <w:t>6</w:t>
      </w:r>
      <w:r>
        <w:rPr>
          <w:rStyle w:val="6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6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6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6"/>
          <w:color w:val="000000"/>
          <w:kern w:val="0"/>
          <w:sz w:val="24"/>
          <w:szCs w:val="24"/>
        </w:rPr>
        <w:t xml:space="preserve"> </w:t>
      </w:r>
      <w:r>
        <w:rPr>
          <w:rStyle w:val="6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6"/>
          <w:rFonts w:hint="eastAsia"/>
          <w:color w:val="000000"/>
          <w:kern w:val="0"/>
          <w:sz w:val="24"/>
          <w:szCs w:val="24"/>
          <w:u w:val="single" w:color="000000"/>
        </w:rPr>
        <w:t>10</w:t>
      </w:r>
      <w:r>
        <w:rPr>
          <w:rStyle w:val="6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6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6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8</w:t>
      </w:r>
      <w:r>
        <w:rPr>
          <w:rStyle w:val="6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6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6"/>
          <w:rFonts w:hint="eastAsia"/>
          <w:color w:val="000000"/>
          <w:kern w:val="0"/>
          <w:sz w:val="24"/>
          <w:szCs w:val="24"/>
          <w:u w:val="single" w:color="000000"/>
        </w:rPr>
        <w:t>10</w:t>
      </w:r>
      <w:r>
        <w:rPr>
          <w:rStyle w:val="6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6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6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9</w:t>
      </w:r>
      <w:r>
        <w:rPr>
          <w:rStyle w:val="6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Style w:val="4"/>
        <w:tblW w:w="87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0"/>
        <w:gridCol w:w="1928"/>
        <w:gridCol w:w="1601"/>
        <w:gridCol w:w="356"/>
        <w:gridCol w:w="1530"/>
        <w:gridCol w:w="1372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642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hint="eastAsia" w:ascii="宋体" w:hAnsi="宋体"/>
                <w:sz w:val="24"/>
              </w:rPr>
              <w:t>1、关注学生情绪与行为问题，学习有效家校沟通的方法，为家长提供适切的家教指导。</w:t>
            </w:r>
          </w:p>
          <w:p>
            <w:pPr>
              <w:spacing w:line="380" w:lineRule="exact"/>
              <w:rPr>
                <w:rStyle w:val="6"/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 w:val="24"/>
                <w:lang w:val="en-US" w:eastAsia="zh-CN"/>
              </w:rPr>
              <w:t>2、开展教学常规之“备课”检查活动，发扬闪光点，对不足之处及时整改，切实提高课堂教学实效，提升教师专业水平。</w:t>
            </w:r>
          </w:p>
          <w:p>
            <w:pPr>
              <w:spacing w:line="380" w:lineRule="exact"/>
              <w:rPr>
                <w:rStyle w:val="6"/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312" w:lineRule="auto"/>
              <w:jc w:val="left"/>
              <w:rPr>
                <w:rStyle w:val="6"/>
                <w:rFonts w:cs="宋体"/>
                <w:b/>
                <w:bCs/>
                <w:color w:val="FF0000"/>
                <w:sz w:val="24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6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>
              <w:rPr>
                <w:rFonts w:hint="eastAsia" w:ascii="宋体" w:hAnsi="宋体"/>
                <w:sz w:val="24"/>
                <w:szCs w:val="24"/>
              </w:rPr>
              <w:t>课前准备好，课间不乱跑。</w:t>
            </w:r>
          </w:p>
          <w:p>
            <w:pPr>
              <w:spacing w:line="312" w:lineRule="auto"/>
              <w:jc w:val="left"/>
              <w:rPr>
                <w:rStyle w:val="6"/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FF0000"/>
                <w:sz w:val="24"/>
              </w:rPr>
              <w:t>★“诚爱”心语：</w:t>
            </w:r>
            <w:r>
              <w:rPr>
                <w:rStyle w:val="6"/>
                <w:rFonts w:hint="eastAsia" w:ascii="宋体" w:hAnsi="宋体"/>
                <w:sz w:val="24"/>
              </w:rPr>
              <w:t>生活即教育，社会即学校，教学做合一。——陶行知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027" w:type="dxa"/>
            <w:gridSpan w:val="6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国庆节休息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8027" w:type="dxa"/>
            <w:gridSpan w:val="6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8027" w:type="dxa"/>
            <w:gridSpan w:val="6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8027" w:type="dxa"/>
            <w:gridSpan w:val="6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自闭症学生亲子活动</w:t>
            </w:r>
          </w:p>
        </w:tc>
        <w:tc>
          <w:tcPr>
            <w:tcW w:w="1601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8:30-10:00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多功能厅</w:t>
            </w:r>
          </w:p>
        </w:tc>
        <w:tc>
          <w:tcPr>
            <w:tcW w:w="137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4"/>
                <w:szCs w:val="24"/>
              </w:rPr>
              <w:t>德育处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65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职初教师培训（演讲技巧）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12:00-13:30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65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校园广播（心理辅导）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12:35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03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脑瘫学生亲子活动</w:t>
            </w:r>
            <w:bookmarkStart w:id="0" w:name="_GoBack"/>
            <w:bookmarkEnd w:id="0"/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14:00-15:30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5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情绪学生亲子活动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8:30-10：00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10:05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8" w:hRule="atLeast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膳食委员会会议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中午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食堂、小会议室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姚枫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8" w:hRule="atLeast"/>
        </w:trPr>
        <w:tc>
          <w:tcPr>
            <w:tcW w:w="74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生劳、康复、融合组教研活动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14：00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各指定教室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803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  <w:t>周五、六分别上周四、周五的课。</w:t>
            </w:r>
          </w:p>
          <w:p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  <w:t>10月9日前，各条线上传计划、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  <w:t>月活动到学校门户网站（姚枫负责）。</w:t>
            </w:r>
          </w:p>
          <w:p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  <w:t>10月9日前，完成区“新成长奖”申报（戴燕、慕蓉负责）。</w:t>
            </w:r>
          </w:p>
          <w:p>
            <w:pPr>
              <w:spacing w:line="312" w:lineRule="auto"/>
              <w:jc w:val="left"/>
              <w:rPr>
                <w:rFonts w:hint="default" w:ascii="宋体" w:hAnsi="宋体" w:eastAsia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4、中心协助教育局完成基层学校与医疗机构合作前期对接（胡应瑛负责）。</w:t>
            </w:r>
          </w:p>
          <w:p>
            <w:pPr>
              <w:spacing w:line="312" w:lineRule="auto"/>
              <w:jc w:val="left"/>
              <w:rPr>
                <w:rStyle w:val="6"/>
                <w:rFonts w:hint="default" w:ascii="宋体" w:hAnsi="宋体" w:eastAsia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b/>
                <w:bCs/>
                <w:color w:val="FF0000"/>
                <w:spacing w:val="-6"/>
                <w:kern w:val="0"/>
                <w:sz w:val="24"/>
                <w:szCs w:val="24"/>
                <w:lang w:val="en-US" w:eastAsia="zh-CN"/>
              </w:rPr>
              <w:t>教师根据</w:t>
            </w:r>
            <w:r>
              <w:rPr>
                <w:rFonts w:hint="eastAsia" w:ascii="宋体" w:hAnsi="宋体"/>
                <w:b/>
                <w:bCs/>
                <w:color w:val="FF0000"/>
                <w:spacing w:val="-6"/>
                <w:kern w:val="0"/>
                <w:sz w:val="24"/>
                <w:szCs w:val="24"/>
              </w:rPr>
              <w:t>云课堂录课</w:t>
            </w:r>
            <w:r>
              <w:rPr>
                <w:rFonts w:hint="eastAsia" w:ascii="宋体" w:hAnsi="宋体"/>
                <w:b/>
                <w:bCs/>
                <w:color w:val="FF0000"/>
                <w:spacing w:val="-6"/>
                <w:kern w:val="0"/>
                <w:sz w:val="24"/>
                <w:szCs w:val="24"/>
                <w:lang w:val="en-US" w:eastAsia="zh-CN"/>
              </w:rPr>
              <w:t>安排认真备课、录课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（慕蓉、姚枫）。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66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值日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张暐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center"/>
              <w:rPr>
                <w:rStyle w:val="6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ind w:firstLine="960" w:firstLineChars="400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金佳超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65" w:hRule="atLeast"/>
        </w:trPr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陈嵩杰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ind w:firstLine="960" w:firstLineChars="400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费乐琪</w:t>
            </w:r>
          </w:p>
        </w:tc>
      </w:tr>
    </w:tbl>
    <w:p>
      <w:pPr>
        <w:spacing w:line="312" w:lineRule="auto"/>
        <w:rPr>
          <w:rStyle w:val="6"/>
        </w:rPr>
      </w:pPr>
    </w:p>
    <w:p>
      <w:pPr>
        <w:rPr>
          <w:rStyle w:val="6"/>
          <w:rFonts w:hint="eastAsia"/>
        </w:rPr>
      </w:pPr>
    </w:p>
    <w:p>
      <w:pPr>
        <w:rPr>
          <w:rStyle w:val="6"/>
          <w:rFonts w:hint="eastAsia"/>
        </w:rPr>
      </w:pPr>
    </w:p>
    <w:p>
      <w:pPr>
        <w:rPr>
          <w:rStyle w:val="6"/>
          <w:rFonts w:hint="eastAsia"/>
        </w:rPr>
      </w:pPr>
    </w:p>
    <w:p>
      <w:pPr>
        <w:rPr>
          <w:rStyle w:val="6"/>
          <w:rFonts w:hint="eastAsia"/>
        </w:rPr>
      </w:pPr>
    </w:p>
    <w:p>
      <w:pPr>
        <w:rPr>
          <w:rStyle w:val="6"/>
          <w:rFonts w:hint="eastAsia"/>
        </w:rPr>
      </w:pPr>
    </w:p>
    <w:p>
      <w:pPr>
        <w:rPr>
          <w:rStyle w:val="6"/>
          <w:rFonts w:hint="eastAsia"/>
        </w:rPr>
      </w:pPr>
    </w:p>
    <w:tbl>
      <w:tblPr>
        <w:tblStyle w:val="4"/>
        <w:tblW w:w="8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114"/>
        <w:gridCol w:w="664"/>
        <w:gridCol w:w="745"/>
        <w:gridCol w:w="559"/>
        <w:gridCol w:w="1248"/>
        <w:gridCol w:w="736"/>
        <w:gridCol w:w="1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FF0000"/>
                <w:kern w:val="0"/>
                <w:sz w:val="24"/>
                <w:szCs w:val="24"/>
              </w:rPr>
              <w:t xml:space="preserve">第 </w:t>
            </w:r>
            <w:r>
              <w:rPr>
                <w:rStyle w:val="6"/>
                <w:rFonts w:hint="eastAsia" w:ascii="宋体" w:hAnsi="宋体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Style w:val="6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6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6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尹何萍</w:t>
            </w:r>
          </w:p>
        </w:tc>
        <w:tc>
          <w:tcPr>
            <w:tcW w:w="1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13：00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年奉贤区综合实践活动课程开发与实施项目培训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FF0000"/>
                <w:kern w:val="0"/>
                <w:sz w:val="24"/>
                <w:szCs w:val="24"/>
              </w:rPr>
              <w:t>第</w:t>
            </w:r>
            <w:r>
              <w:rPr>
                <w:rStyle w:val="6"/>
                <w:rFonts w:hint="eastAsia" w:ascii="宋体" w:hAnsi="宋体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Style w:val="6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6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6"/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6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</w:rPr>
              <w:t>胡应瑛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</w:rPr>
              <w:t>下午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</w:rPr>
              <w:t>头桥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送教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</w:rPr>
              <w:t>夏春华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</w:rPr>
              <w:t>上</w:t>
            </w: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</w:rPr>
              <w:t>下午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</w:rPr>
              <w:t>南桥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送教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侯纪红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洪庙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6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送教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胡应瑛、王玲</w:t>
            </w:r>
          </w:p>
          <w:p>
            <w:pPr>
              <w:spacing w:line="360" w:lineRule="exact"/>
              <w:jc w:val="center"/>
              <w:rPr>
                <w:rStyle w:val="6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侯纪红、徐玉珍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古华医院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体检（义务教育阶段随班就读学校、中职特教班）</w:t>
            </w:r>
          </w:p>
        </w:tc>
      </w:tr>
    </w:tbl>
    <w:p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BDAFD"/>
    <w:multiLevelType w:val="singleLevel"/>
    <w:tmpl w:val="E1BBDA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A57470"/>
    <w:rsid w:val="000102D5"/>
    <w:rsid w:val="00052AB1"/>
    <w:rsid w:val="00055DD4"/>
    <w:rsid w:val="00081A06"/>
    <w:rsid w:val="000A1B82"/>
    <w:rsid w:val="00104DE0"/>
    <w:rsid w:val="001140D5"/>
    <w:rsid w:val="001A6EAC"/>
    <w:rsid w:val="001F2C6E"/>
    <w:rsid w:val="001F37F7"/>
    <w:rsid w:val="001F4206"/>
    <w:rsid w:val="00206A84"/>
    <w:rsid w:val="00225589"/>
    <w:rsid w:val="00232CF5"/>
    <w:rsid w:val="00234CE7"/>
    <w:rsid w:val="002F1526"/>
    <w:rsid w:val="003A0DF2"/>
    <w:rsid w:val="003A14A3"/>
    <w:rsid w:val="00435B36"/>
    <w:rsid w:val="004F41E5"/>
    <w:rsid w:val="00533A40"/>
    <w:rsid w:val="00557E13"/>
    <w:rsid w:val="005A2ABA"/>
    <w:rsid w:val="005C76F1"/>
    <w:rsid w:val="00667D4F"/>
    <w:rsid w:val="006A4631"/>
    <w:rsid w:val="006D5F05"/>
    <w:rsid w:val="00757AEF"/>
    <w:rsid w:val="007708DE"/>
    <w:rsid w:val="0079628B"/>
    <w:rsid w:val="00811811"/>
    <w:rsid w:val="00857C45"/>
    <w:rsid w:val="00857FE6"/>
    <w:rsid w:val="008639A2"/>
    <w:rsid w:val="00863C74"/>
    <w:rsid w:val="00915D86"/>
    <w:rsid w:val="0092167F"/>
    <w:rsid w:val="00986B66"/>
    <w:rsid w:val="009B5D48"/>
    <w:rsid w:val="00A0368C"/>
    <w:rsid w:val="00A57470"/>
    <w:rsid w:val="00B02B04"/>
    <w:rsid w:val="00B042A5"/>
    <w:rsid w:val="00BA453E"/>
    <w:rsid w:val="00BF489A"/>
    <w:rsid w:val="00C07445"/>
    <w:rsid w:val="00C1244D"/>
    <w:rsid w:val="00C248B1"/>
    <w:rsid w:val="00C34440"/>
    <w:rsid w:val="00C46876"/>
    <w:rsid w:val="00C62C04"/>
    <w:rsid w:val="00C71EE9"/>
    <w:rsid w:val="00C8751D"/>
    <w:rsid w:val="00CB688B"/>
    <w:rsid w:val="00D271C3"/>
    <w:rsid w:val="00D565F4"/>
    <w:rsid w:val="00D7035A"/>
    <w:rsid w:val="00D72936"/>
    <w:rsid w:val="00DC4FD6"/>
    <w:rsid w:val="00E12052"/>
    <w:rsid w:val="00E44A7C"/>
    <w:rsid w:val="00E74193"/>
    <w:rsid w:val="00EC505A"/>
    <w:rsid w:val="00F00B84"/>
    <w:rsid w:val="00F5009B"/>
    <w:rsid w:val="00F65B81"/>
    <w:rsid w:val="00F91F8F"/>
    <w:rsid w:val="00FC2FFA"/>
    <w:rsid w:val="0547300A"/>
    <w:rsid w:val="1C1B5DF1"/>
    <w:rsid w:val="1D0901A0"/>
    <w:rsid w:val="22E14EAB"/>
    <w:rsid w:val="2B4328A4"/>
    <w:rsid w:val="4512151C"/>
    <w:rsid w:val="5B2F1C64"/>
    <w:rsid w:val="5CF2201F"/>
    <w:rsid w:val="62161B87"/>
    <w:rsid w:val="64F1753E"/>
    <w:rsid w:val="6F950D2F"/>
    <w:rsid w:val="70D657C3"/>
    <w:rsid w:val="7732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2</TotalTime>
  <ScaleCrop>false</ScaleCrop>
  <LinksUpToDate>false</LinksUpToDate>
  <CharactersWithSpaces>864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2021-09-11T06:57:00Z</dcterms:created>
  <dc:creator>84747</dc:creator>
  <cp:lastModifiedBy>Gu-PC</cp:lastModifiedBy>
  <dcterms:modified xsi:type="dcterms:W3CDTF">2021-10-06T01:21:23Z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6F6E95D443D640D59C1674060E147C66</vt:lpwstr>
  </property>
</Properties>
</file>